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798" w:rsidRPr="00FF6790" w:rsidRDefault="00756798" w:rsidP="00DD12DF">
      <w:pPr>
        <w:spacing w:after="0" w:line="480" w:lineRule="auto"/>
        <w:jc w:val="center"/>
        <w:rPr>
          <w:rFonts w:ascii="Times New Roman" w:hAnsi="Times New Roman" w:cs="Times New Roman"/>
          <w:sz w:val="24"/>
          <w:szCs w:val="24"/>
        </w:rPr>
      </w:pPr>
    </w:p>
    <w:p w:rsidR="00756798" w:rsidRPr="00FF6790" w:rsidRDefault="00756798" w:rsidP="00DD12DF">
      <w:pPr>
        <w:spacing w:after="0" w:line="480" w:lineRule="auto"/>
        <w:jc w:val="center"/>
        <w:rPr>
          <w:rFonts w:ascii="Times New Roman" w:hAnsi="Times New Roman" w:cs="Times New Roman"/>
          <w:sz w:val="24"/>
          <w:szCs w:val="24"/>
        </w:rPr>
      </w:pPr>
    </w:p>
    <w:p w:rsidR="00756798" w:rsidRPr="00FF6790" w:rsidRDefault="00756798" w:rsidP="00DD12DF">
      <w:pPr>
        <w:spacing w:after="0" w:line="480" w:lineRule="auto"/>
        <w:jc w:val="center"/>
        <w:rPr>
          <w:rFonts w:ascii="Times New Roman" w:hAnsi="Times New Roman" w:cs="Times New Roman"/>
          <w:sz w:val="24"/>
          <w:szCs w:val="24"/>
        </w:rPr>
      </w:pPr>
    </w:p>
    <w:p w:rsidR="00756798" w:rsidRDefault="00756798" w:rsidP="00DD12DF">
      <w:pPr>
        <w:spacing w:after="0" w:line="480" w:lineRule="auto"/>
        <w:jc w:val="center"/>
        <w:rPr>
          <w:rFonts w:ascii="Times New Roman" w:hAnsi="Times New Roman" w:cs="Times New Roman"/>
          <w:sz w:val="24"/>
          <w:szCs w:val="24"/>
        </w:rPr>
      </w:pPr>
    </w:p>
    <w:p w:rsidR="00DD12DF" w:rsidRDefault="00DD12DF" w:rsidP="00DD12DF">
      <w:pPr>
        <w:spacing w:after="0" w:line="480" w:lineRule="auto"/>
        <w:jc w:val="center"/>
        <w:rPr>
          <w:rFonts w:ascii="Times New Roman" w:hAnsi="Times New Roman" w:cs="Times New Roman"/>
          <w:sz w:val="24"/>
          <w:szCs w:val="24"/>
        </w:rPr>
      </w:pPr>
    </w:p>
    <w:p w:rsidR="00DD12DF" w:rsidRDefault="00DD12DF" w:rsidP="00DD12DF">
      <w:pPr>
        <w:spacing w:after="0" w:line="480" w:lineRule="auto"/>
        <w:jc w:val="center"/>
        <w:rPr>
          <w:rFonts w:ascii="Times New Roman" w:hAnsi="Times New Roman" w:cs="Times New Roman"/>
          <w:sz w:val="24"/>
          <w:szCs w:val="24"/>
        </w:rPr>
      </w:pPr>
    </w:p>
    <w:p w:rsidR="00DD12DF" w:rsidRPr="00FF6790" w:rsidRDefault="00DD12DF" w:rsidP="00DD12DF">
      <w:pPr>
        <w:spacing w:after="0" w:line="480" w:lineRule="auto"/>
        <w:jc w:val="center"/>
        <w:rPr>
          <w:rFonts w:ascii="Times New Roman" w:hAnsi="Times New Roman" w:cs="Times New Roman"/>
          <w:sz w:val="24"/>
          <w:szCs w:val="24"/>
        </w:rPr>
      </w:pPr>
    </w:p>
    <w:p w:rsidR="00756798" w:rsidRPr="00FF6790" w:rsidRDefault="00756798" w:rsidP="00DD12DF">
      <w:pPr>
        <w:spacing w:after="0" w:line="480" w:lineRule="auto"/>
        <w:jc w:val="center"/>
        <w:rPr>
          <w:rFonts w:ascii="Times New Roman" w:hAnsi="Times New Roman" w:cs="Times New Roman"/>
          <w:sz w:val="24"/>
          <w:szCs w:val="24"/>
        </w:rPr>
      </w:pPr>
    </w:p>
    <w:p w:rsidR="00756798" w:rsidRPr="00FF6790" w:rsidRDefault="00756798" w:rsidP="00DD12DF">
      <w:pPr>
        <w:spacing w:after="0" w:line="480" w:lineRule="auto"/>
        <w:jc w:val="center"/>
        <w:rPr>
          <w:rFonts w:ascii="Times New Roman" w:hAnsi="Times New Roman" w:cs="Times New Roman"/>
          <w:sz w:val="24"/>
          <w:szCs w:val="24"/>
        </w:rPr>
      </w:pPr>
    </w:p>
    <w:p w:rsidR="00756798" w:rsidRPr="00FF6790" w:rsidRDefault="00756798" w:rsidP="00DD12DF">
      <w:pPr>
        <w:spacing w:after="0" w:line="480" w:lineRule="auto"/>
        <w:jc w:val="center"/>
        <w:rPr>
          <w:rFonts w:ascii="Times New Roman" w:hAnsi="Times New Roman" w:cs="Times New Roman"/>
          <w:sz w:val="24"/>
          <w:szCs w:val="24"/>
        </w:rPr>
      </w:pPr>
    </w:p>
    <w:p w:rsidR="001C2731" w:rsidRDefault="001C2731" w:rsidP="00DD12DF">
      <w:pPr>
        <w:spacing w:after="0" w:line="480" w:lineRule="auto"/>
        <w:jc w:val="center"/>
        <w:rPr>
          <w:rFonts w:ascii="Times New Roman" w:hAnsi="Times New Roman" w:cs="Times New Roman"/>
          <w:sz w:val="24"/>
          <w:szCs w:val="24"/>
        </w:rPr>
      </w:pPr>
      <w:bookmarkStart w:id="0" w:name="_GoBack"/>
      <w:r w:rsidRPr="00FF6790">
        <w:rPr>
          <w:rFonts w:ascii="Times New Roman" w:hAnsi="Times New Roman" w:cs="Times New Roman"/>
          <w:sz w:val="24"/>
          <w:szCs w:val="24"/>
        </w:rPr>
        <w:t>Big Data, Data Analytics, Decision Making</w:t>
      </w:r>
    </w:p>
    <w:bookmarkEnd w:id="0"/>
    <w:p w:rsidR="00DD12DF" w:rsidRPr="00FF6790" w:rsidRDefault="00DD12DF" w:rsidP="00DD12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C2731" w:rsidRPr="00FF6790" w:rsidRDefault="001C2731" w:rsidP="00DD12DF">
      <w:pPr>
        <w:spacing w:after="0" w:line="480" w:lineRule="auto"/>
        <w:jc w:val="center"/>
        <w:rPr>
          <w:rFonts w:ascii="Times New Roman" w:hAnsi="Times New Roman" w:cs="Times New Roman"/>
          <w:sz w:val="24"/>
          <w:szCs w:val="24"/>
        </w:rPr>
      </w:pPr>
      <w:r w:rsidRPr="00FF6790">
        <w:rPr>
          <w:rFonts w:ascii="Times New Roman" w:hAnsi="Times New Roman" w:cs="Times New Roman"/>
          <w:sz w:val="24"/>
          <w:szCs w:val="24"/>
        </w:rPr>
        <w:t>Institution Affiliation</w:t>
      </w:r>
    </w:p>
    <w:p w:rsidR="00DD12DF" w:rsidRDefault="00DD12DF">
      <w:pPr>
        <w:rPr>
          <w:rFonts w:ascii="Times New Roman" w:hAnsi="Times New Roman" w:cs="Times New Roman"/>
          <w:b/>
          <w:sz w:val="24"/>
          <w:szCs w:val="24"/>
        </w:rPr>
      </w:pPr>
      <w:r>
        <w:rPr>
          <w:rFonts w:ascii="Times New Roman" w:hAnsi="Times New Roman" w:cs="Times New Roman"/>
          <w:b/>
          <w:sz w:val="24"/>
          <w:szCs w:val="24"/>
        </w:rPr>
        <w:br w:type="page"/>
      </w:r>
    </w:p>
    <w:p w:rsidR="001C2731" w:rsidRPr="00FF6790" w:rsidRDefault="001C2731" w:rsidP="00DD12DF">
      <w:pPr>
        <w:spacing w:after="0" w:line="480" w:lineRule="auto"/>
        <w:jc w:val="center"/>
        <w:rPr>
          <w:rFonts w:ascii="Times New Roman" w:hAnsi="Times New Roman" w:cs="Times New Roman"/>
          <w:b/>
          <w:sz w:val="24"/>
          <w:szCs w:val="24"/>
        </w:rPr>
      </w:pPr>
      <w:r w:rsidRPr="00FF6790">
        <w:rPr>
          <w:rFonts w:ascii="Times New Roman" w:hAnsi="Times New Roman" w:cs="Times New Roman"/>
          <w:b/>
          <w:sz w:val="24"/>
          <w:szCs w:val="24"/>
        </w:rPr>
        <w:lastRenderedPageBreak/>
        <w:t>Big Data, Data Analytics, Decision Making</w:t>
      </w:r>
    </w:p>
    <w:p w:rsidR="00860E5C" w:rsidRPr="00FF6790" w:rsidRDefault="00860E5C" w:rsidP="00DD12DF">
      <w:pPr>
        <w:spacing w:after="0" w:line="480" w:lineRule="auto"/>
        <w:ind w:firstLine="720"/>
        <w:jc w:val="both"/>
        <w:rPr>
          <w:rFonts w:ascii="Times New Roman" w:hAnsi="Times New Roman" w:cs="Times New Roman"/>
          <w:sz w:val="24"/>
          <w:szCs w:val="24"/>
        </w:rPr>
      </w:pPr>
      <w:r w:rsidRPr="00FF6790">
        <w:rPr>
          <w:rFonts w:ascii="Times New Roman" w:hAnsi="Times New Roman" w:cs="Times New Roman"/>
          <w:sz w:val="24"/>
          <w:szCs w:val="24"/>
        </w:rPr>
        <w:t>Development and advancement in technology have ensured effectiveness in consideration to performance, operation</w:t>
      </w:r>
      <w:r w:rsidR="00FF6790" w:rsidRPr="00FF6790">
        <w:rPr>
          <w:rFonts w:ascii="Times New Roman" w:hAnsi="Times New Roman" w:cs="Times New Roman"/>
          <w:sz w:val="24"/>
          <w:szCs w:val="24"/>
        </w:rPr>
        <w:t>s</w:t>
      </w:r>
      <w:r w:rsidRPr="00FF6790">
        <w:rPr>
          <w:rFonts w:ascii="Times New Roman" w:hAnsi="Times New Roman" w:cs="Times New Roman"/>
          <w:sz w:val="24"/>
          <w:szCs w:val="24"/>
        </w:rPr>
        <w:t xml:space="preserve"> and also decisions making processes in most organizations. The health sector is one of the most affected industries that has benefited as a result of the used and dependency on this technology. Typically, most clinical-related research tends to focus on resource-intensive causal inferences. In this case, a potential in consideration to predictive analytics with a constant increase particularly on the sources of big data has remained unexplored</w:t>
      </w:r>
      <w:r w:rsidR="0053231C" w:rsidRPr="00FF6790">
        <w:rPr>
          <w:rFonts w:ascii="Times New Roman" w:hAnsi="Times New Roman" w:cs="Times New Roman"/>
          <w:sz w:val="24"/>
          <w:szCs w:val="24"/>
        </w:rPr>
        <w:t xml:space="preserve"> (</w:t>
      </w:r>
      <w:r w:rsidR="0053231C" w:rsidRPr="00FF6790">
        <w:rPr>
          <w:rFonts w:ascii="Times New Roman" w:hAnsi="Times New Roman" w:cs="Times New Roman"/>
          <w:sz w:val="24"/>
          <w:szCs w:val="24"/>
          <w:shd w:val="clear" w:color="auto" w:fill="FFFFFF"/>
        </w:rPr>
        <w:t>Janke, Overbeek, Kocher &amp; Levy, 2016)</w:t>
      </w:r>
      <w:r w:rsidRPr="00FF6790">
        <w:rPr>
          <w:rFonts w:ascii="Times New Roman" w:hAnsi="Times New Roman" w:cs="Times New Roman"/>
          <w:sz w:val="24"/>
          <w:szCs w:val="24"/>
        </w:rPr>
        <w:t>. Therefore, basic predictions have thus divorced from different casual inference and have become much more comfortable with the use and dependency on big data. Therefore</w:t>
      </w:r>
      <w:r w:rsidR="00FF6790" w:rsidRPr="00FF6790">
        <w:rPr>
          <w:rFonts w:ascii="Times New Roman" w:hAnsi="Times New Roman" w:cs="Times New Roman"/>
          <w:sz w:val="24"/>
          <w:szCs w:val="24"/>
        </w:rPr>
        <w:t>, most of the emergency care has</w:t>
      </w:r>
      <w:r w:rsidRPr="00FF6790">
        <w:rPr>
          <w:rFonts w:ascii="Times New Roman" w:hAnsi="Times New Roman" w:cs="Times New Roman"/>
          <w:sz w:val="24"/>
          <w:szCs w:val="24"/>
        </w:rPr>
        <w:t xml:space="preserve"> benefited significantly from the application of big data which has in turn help to promote and increase the productivity of most of the healthcare organizations enabling them to satisfy </w:t>
      </w:r>
      <w:r w:rsidR="00FF6790" w:rsidRPr="00FF6790">
        <w:rPr>
          <w:rFonts w:ascii="Times New Roman" w:hAnsi="Times New Roman" w:cs="Times New Roman"/>
          <w:sz w:val="24"/>
          <w:szCs w:val="24"/>
        </w:rPr>
        <w:t xml:space="preserve">the </w:t>
      </w:r>
      <w:r w:rsidRPr="00FF6790">
        <w:rPr>
          <w:rFonts w:ascii="Times New Roman" w:hAnsi="Times New Roman" w:cs="Times New Roman"/>
          <w:sz w:val="24"/>
          <w:szCs w:val="24"/>
        </w:rPr>
        <w:t xml:space="preserve">needs of most of the patients.  </w:t>
      </w:r>
    </w:p>
    <w:p w:rsidR="008F0C7E" w:rsidRPr="00FF6790" w:rsidRDefault="00860E5C" w:rsidP="00DD12DF">
      <w:pPr>
        <w:spacing w:after="0" w:line="480" w:lineRule="auto"/>
        <w:ind w:firstLine="720"/>
        <w:jc w:val="both"/>
        <w:rPr>
          <w:rFonts w:ascii="Times New Roman" w:hAnsi="Times New Roman" w:cs="Times New Roman"/>
          <w:sz w:val="24"/>
          <w:szCs w:val="24"/>
        </w:rPr>
      </w:pPr>
      <w:r w:rsidRPr="00FF6790">
        <w:rPr>
          <w:rFonts w:ascii="Times New Roman" w:hAnsi="Times New Roman" w:cs="Times New Roman"/>
          <w:sz w:val="24"/>
          <w:szCs w:val="24"/>
        </w:rPr>
        <w:t>For a long time now, predictive analytics have had an essential role in managing emergency care as simple as heuristics when it comes to the satisfaction of different risk factors. Other than that, these tools tend to follow a standard approach and simplicity for these predictions play a significant role in ensuring that outcomes will be productive and have significant changes on the performance and most important success of their organizations. At the same time, risk related to patients may also be satisfied through the use of large data pools and resource requirements that are lower which help to compare clinical encounters with those that the organization had faced in the past. Cautious optimism must be expressed as they are myriad challenges that affected the infrastructure of data, uptake of practitioners and also acceptance of different patients.</w:t>
      </w:r>
    </w:p>
    <w:p w:rsidR="00FF6790" w:rsidRPr="00FF6790" w:rsidRDefault="00FF6790" w:rsidP="00DD12DF">
      <w:pPr>
        <w:spacing w:after="0" w:line="480" w:lineRule="auto"/>
        <w:ind w:firstLine="720"/>
        <w:rPr>
          <w:rFonts w:ascii="Times New Roman" w:hAnsi="Times New Roman" w:cs="Times New Roman"/>
          <w:sz w:val="24"/>
          <w:szCs w:val="24"/>
        </w:rPr>
      </w:pPr>
    </w:p>
    <w:p w:rsidR="00FF6790" w:rsidRPr="00FF6790" w:rsidRDefault="00FF6790" w:rsidP="00DD12DF">
      <w:pPr>
        <w:spacing w:after="0" w:line="480" w:lineRule="auto"/>
        <w:ind w:firstLine="720"/>
        <w:rPr>
          <w:rFonts w:ascii="Times New Roman" w:hAnsi="Times New Roman" w:cs="Times New Roman"/>
          <w:sz w:val="24"/>
          <w:szCs w:val="24"/>
        </w:rPr>
      </w:pPr>
    </w:p>
    <w:p w:rsidR="0053231C" w:rsidRPr="00FF6790" w:rsidRDefault="0053231C" w:rsidP="00DD12DF">
      <w:pPr>
        <w:spacing w:after="0" w:line="480" w:lineRule="auto"/>
        <w:ind w:firstLine="720"/>
        <w:jc w:val="center"/>
        <w:rPr>
          <w:rFonts w:ascii="Times New Roman" w:hAnsi="Times New Roman" w:cs="Times New Roman"/>
          <w:sz w:val="24"/>
          <w:szCs w:val="24"/>
        </w:rPr>
      </w:pPr>
      <w:r w:rsidRPr="00FF6790">
        <w:rPr>
          <w:rFonts w:ascii="Times New Roman" w:hAnsi="Times New Roman" w:cs="Times New Roman"/>
          <w:sz w:val="24"/>
          <w:szCs w:val="24"/>
        </w:rPr>
        <w:lastRenderedPageBreak/>
        <w:t>References</w:t>
      </w:r>
    </w:p>
    <w:p w:rsidR="0053231C" w:rsidRPr="00FF6790" w:rsidRDefault="0053231C" w:rsidP="00DD12DF">
      <w:pPr>
        <w:spacing w:after="0" w:line="480" w:lineRule="auto"/>
        <w:ind w:left="720" w:hanging="720"/>
        <w:rPr>
          <w:rFonts w:ascii="Times New Roman" w:hAnsi="Times New Roman" w:cs="Times New Roman"/>
          <w:sz w:val="24"/>
          <w:szCs w:val="24"/>
        </w:rPr>
      </w:pPr>
      <w:r w:rsidRPr="00FF6790">
        <w:rPr>
          <w:rFonts w:ascii="Times New Roman" w:hAnsi="Times New Roman" w:cs="Times New Roman"/>
          <w:sz w:val="24"/>
          <w:szCs w:val="24"/>
          <w:shd w:val="clear" w:color="auto" w:fill="FFFFFF"/>
        </w:rPr>
        <w:t>Janke, A. T., Overbeek, D. L., Kocher, K. E., &amp; Levy, P. D. (2016). Exploring the potential of predictive analytics and big data in emergency care. [online]. Available at:</w:t>
      </w:r>
      <w:hyperlink r:id="rId6" w:history="1">
        <w:r w:rsidRPr="00FF6790">
          <w:rPr>
            <w:rStyle w:val="Hyperlink"/>
            <w:rFonts w:ascii="Times New Roman" w:hAnsi="Times New Roman" w:cs="Times New Roman"/>
            <w:color w:val="auto"/>
            <w:sz w:val="24"/>
            <w:szCs w:val="24"/>
          </w:rPr>
          <w:t>https://www.sciencedirect.com/science/article/pii/S0196064415005302</w:t>
        </w:r>
      </w:hyperlink>
      <w:r w:rsidRPr="00FF6790">
        <w:rPr>
          <w:rFonts w:ascii="Times New Roman" w:hAnsi="Times New Roman" w:cs="Times New Roman"/>
          <w:sz w:val="24"/>
          <w:szCs w:val="24"/>
        </w:rPr>
        <w:t xml:space="preserve"> [Accessed 26 Mar. 2019].</w:t>
      </w:r>
    </w:p>
    <w:p w:rsidR="0053231C" w:rsidRPr="00FF6790" w:rsidRDefault="0053231C" w:rsidP="00DD12DF">
      <w:pPr>
        <w:spacing w:after="0" w:line="480" w:lineRule="auto"/>
        <w:ind w:firstLine="720"/>
        <w:rPr>
          <w:rFonts w:ascii="Times New Roman" w:hAnsi="Times New Roman" w:cs="Times New Roman"/>
          <w:sz w:val="24"/>
          <w:szCs w:val="24"/>
        </w:rPr>
      </w:pPr>
    </w:p>
    <w:p w:rsidR="00FF6790" w:rsidRPr="00FF6790" w:rsidRDefault="00FF6790" w:rsidP="00DD12DF">
      <w:pPr>
        <w:spacing w:after="0" w:line="480" w:lineRule="auto"/>
        <w:ind w:firstLine="720"/>
        <w:rPr>
          <w:rFonts w:ascii="Times New Roman" w:hAnsi="Times New Roman" w:cs="Times New Roman"/>
          <w:sz w:val="24"/>
          <w:szCs w:val="24"/>
        </w:rPr>
      </w:pPr>
    </w:p>
    <w:sectPr w:rsidR="00FF6790" w:rsidRPr="00FF6790" w:rsidSect="007567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42F" w:rsidRDefault="0073742F" w:rsidP="00756798">
      <w:pPr>
        <w:spacing w:after="0" w:line="240" w:lineRule="auto"/>
      </w:pPr>
      <w:r>
        <w:separator/>
      </w:r>
    </w:p>
  </w:endnote>
  <w:endnote w:type="continuationSeparator" w:id="0">
    <w:p w:rsidR="0073742F" w:rsidRDefault="0073742F" w:rsidP="0075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42F" w:rsidRDefault="0073742F" w:rsidP="00756798">
      <w:pPr>
        <w:spacing w:after="0" w:line="240" w:lineRule="auto"/>
      </w:pPr>
      <w:r>
        <w:separator/>
      </w:r>
    </w:p>
  </w:footnote>
  <w:footnote w:type="continuationSeparator" w:id="0">
    <w:p w:rsidR="0073742F" w:rsidRDefault="0073742F" w:rsidP="00756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808325"/>
      <w:docPartObj>
        <w:docPartGallery w:val="Page Numbers (Top of Page)"/>
        <w:docPartUnique/>
      </w:docPartObj>
    </w:sdtPr>
    <w:sdtEndPr/>
    <w:sdtContent>
      <w:p w:rsidR="00756798" w:rsidRPr="00756798" w:rsidRDefault="00756798">
        <w:pPr>
          <w:pStyle w:val="Header"/>
          <w:jc w:val="right"/>
          <w:rPr>
            <w:rFonts w:ascii="Times New Roman" w:hAnsi="Times New Roman" w:cs="Times New Roman"/>
            <w:sz w:val="24"/>
            <w:szCs w:val="24"/>
          </w:rPr>
        </w:pPr>
        <w:r w:rsidRPr="00756798">
          <w:rPr>
            <w:rFonts w:ascii="Times New Roman" w:hAnsi="Times New Roman" w:cs="Times New Roman"/>
            <w:sz w:val="24"/>
            <w:szCs w:val="24"/>
          </w:rPr>
          <w:t xml:space="preserve">BIG DATA, DATA ANALYTICS, DECISION MAKING </w:t>
        </w:r>
        <w:r w:rsidRPr="00756798">
          <w:rPr>
            <w:rFonts w:ascii="Times New Roman" w:hAnsi="Times New Roman" w:cs="Times New Roman"/>
            <w:sz w:val="24"/>
            <w:szCs w:val="24"/>
          </w:rPr>
          <w:tab/>
        </w:r>
        <w:r w:rsidRPr="00756798">
          <w:rPr>
            <w:rFonts w:ascii="Times New Roman" w:hAnsi="Times New Roman" w:cs="Times New Roman"/>
            <w:sz w:val="24"/>
            <w:szCs w:val="24"/>
          </w:rPr>
          <w:fldChar w:fldCharType="begin"/>
        </w:r>
        <w:r w:rsidRPr="00756798">
          <w:rPr>
            <w:rFonts w:ascii="Times New Roman" w:hAnsi="Times New Roman" w:cs="Times New Roman"/>
            <w:sz w:val="24"/>
            <w:szCs w:val="24"/>
          </w:rPr>
          <w:instrText xml:space="preserve"> PAGE   \* MERGEFORMAT </w:instrText>
        </w:r>
        <w:r w:rsidRPr="00756798">
          <w:rPr>
            <w:rFonts w:ascii="Times New Roman" w:hAnsi="Times New Roman" w:cs="Times New Roman"/>
            <w:sz w:val="24"/>
            <w:szCs w:val="24"/>
          </w:rPr>
          <w:fldChar w:fldCharType="separate"/>
        </w:r>
        <w:r w:rsidR="00DD12DF">
          <w:rPr>
            <w:rFonts w:ascii="Times New Roman" w:hAnsi="Times New Roman" w:cs="Times New Roman"/>
            <w:noProof/>
            <w:sz w:val="24"/>
            <w:szCs w:val="24"/>
          </w:rPr>
          <w:t>2</w:t>
        </w:r>
        <w:r w:rsidRPr="00756798">
          <w:rPr>
            <w:rFonts w:ascii="Times New Roman" w:hAnsi="Times New Roman" w:cs="Times New Roman"/>
            <w:sz w:val="24"/>
            <w:szCs w:val="24"/>
          </w:rPr>
          <w:fldChar w:fldCharType="end"/>
        </w:r>
      </w:p>
    </w:sdtContent>
  </w:sdt>
  <w:p w:rsidR="00756798" w:rsidRPr="00756798" w:rsidRDefault="0075679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798" w:rsidRPr="00756798" w:rsidRDefault="00756798" w:rsidP="00756798">
    <w:pPr>
      <w:pStyle w:val="Header"/>
      <w:spacing w:line="480" w:lineRule="auto"/>
      <w:rPr>
        <w:rFonts w:ascii="Times New Roman" w:hAnsi="Times New Roman" w:cs="Times New Roman"/>
        <w:sz w:val="24"/>
        <w:szCs w:val="24"/>
      </w:rPr>
    </w:pPr>
    <w:r w:rsidRPr="00756798">
      <w:rPr>
        <w:rFonts w:ascii="Times New Roman" w:hAnsi="Times New Roman" w:cs="Times New Roman"/>
        <w:sz w:val="24"/>
        <w:szCs w:val="24"/>
      </w:rPr>
      <w:t>Running Head; BIG DATA, DATA ANALYTICS, DECISION MAKING</w:t>
    </w:r>
    <w:r>
      <w:rPr>
        <w:rFonts w:ascii="Times New Roman" w:hAnsi="Times New Roman" w:cs="Times New Roman"/>
        <w:sz w:val="24"/>
        <w:szCs w:val="24"/>
      </w:rPr>
      <w:tab/>
    </w:r>
    <w:r w:rsidRPr="0075679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CA5"/>
    <w:rsid w:val="00167741"/>
    <w:rsid w:val="001C2731"/>
    <w:rsid w:val="00245682"/>
    <w:rsid w:val="003E7071"/>
    <w:rsid w:val="0053231C"/>
    <w:rsid w:val="006801CB"/>
    <w:rsid w:val="00702B41"/>
    <w:rsid w:val="0073742F"/>
    <w:rsid w:val="00756798"/>
    <w:rsid w:val="00782824"/>
    <w:rsid w:val="00860E5C"/>
    <w:rsid w:val="008F0C7E"/>
    <w:rsid w:val="00944D0D"/>
    <w:rsid w:val="00974146"/>
    <w:rsid w:val="009F5A65"/>
    <w:rsid w:val="009F7CA5"/>
    <w:rsid w:val="00AA3F9B"/>
    <w:rsid w:val="00BD0F69"/>
    <w:rsid w:val="00BE2D72"/>
    <w:rsid w:val="00CA35A2"/>
    <w:rsid w:val="00D25549"/>
    <w:rsid w:val="00DC5ED1"/>
    <w:rsid w:val="00DD12DF"/>
    <w:rsid w:val="00DF48D0"/>
    <w:rsid w:val="00E8001A"/>
    <w:rsid w:val="00FF67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7028"/>
  <w15:docId w15:val="{C11766BE-10C9-40A9-95F0-40FF53C4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5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798"/>
  </w:style>
  <w:style w:type="paragraph" w:styleId="Footer">
    <w:name w:val="footer"/>
    <w:basedOn w:val="Normal"/>
    <w:link w:val="FooterChar"/>
    <w:uiPriority w:val="99"/>
    <w:semiHidden/>
    <w:unhideWhenUsed/>
    <w:rsid w:val="007567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798"/>
  </w:style>
  <w:style w:type="character" w:styleId="Hyperlink">
    <w:name w:val="Hyperlink"/>
    <w:basedOn w:val="DefaultParagraphFont"/>
    <w:uiPriority w:val="99"/>
    <w:semiHidden/>
    <w:unhideWhenUsed/>
    <w:rsid w:val="005323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1960644150053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kinuthia</dc:creator>
  <cp:lastModifiedBy>Windows User</cp:lastModifiedBy>
  <cp:revision>2</cp:revision>
  <dcterms:created xsi:type="dcterms:W3CDTF">2019-03-26T18:24:00Z</dcterms:created>
  <dcterms:modified xsi:type="dcterms:W3CDTF">2019-03-26T18:24:00Z</dcterms:modified>
</cp:coreProperties>
</file>